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25F60" w14:textId="3DD3F1A3" w:rsidR="007656B4" w:rsidRPr="00E4391A" w:rsidRDefault="00090A2B" w:rsidP="00E32D14">
      <w:pPr>
        <w:jc w:val="center"/>
        <w:rPr>
          <w:sz w:val="24"/>
          <w:szCs w:val="24"/>
        </w:rPr>
      </w:pPr>
      <w:r w:rsidRPr="00E4391A">
        <w:rPr>
          <w:sz w:val="24"/>
          <w:szCs w:val="24"/>
        </w:rPr>
        <w:t>The School Board of Broward County, Florida</w:t>
      </w:r>
    </w:p>
    <w:p w14:paraId="2AD8FB19" w14:textId="77777777" w:rsidR="00A07D5C" w:rsidRPr="00E4391A" w:rsidRDefault="00090A2B" w:rsidP="00E32D14">
      <w:pPr>
        <w:jc w:val="center"/>
        <w:rPr>
          <w:i/>
          <w:iCs/>
          <w:sz w:val="24"/>
          <w:szCs w:val="24"/>
        </w:rPr>
      </w:pPr>
      <w:r w:rsidRPr="00E4391A">
        <w:rPr>
          <w:i/>
          <w:iCs/>
          <w:sz w:val="24"/>
          <w:szCs w:val="24"/>
        </w:rPr>
        <w:t>District Advisory Council</w:t>
      </w:r>
      <w:r w:rsidR="00A07D5C" w:rsidRPr="00E4391A">
        <w:rPr>
          <w:i/>
          <w:iCs/>
          <w:sz w:val="24"/>
          <w:szCs w:val="24"/>
        </w:rPr>
        <w:t xml:space="preserve"> Meeting</w:t>
      </w:r>
    </w:p>
    <w:p w14:paraId="06E9BCE8" w14:textId="7CD32FAF" w:rsidR="00090A2B" w:rsidRPr="00E4391A" w:rsidRDefault="00A07D5C" w:rsidP="00E32D14">
      <w:pPr>
        <w:jc w:val="center"/>
        <w:rPr>
          <w:i/>
          <w:iCs/>
          <w:sz w:val="24"/>
          <w:szCs w:val="24"/>
        </w:rPr>
      </w:pPr>
      <w:r w:rsidRPr="00E4391A">
        <w:rPr>
          <w:i/>
          <w:iCs/>
          <w:sz w:val="24"/>
          <w:szCs w:val="24"/>
        </w:rPr>
        <w:t xml:space="preserve">&amp; </w:t>
      </w:r>
      <w:r w:rsidR="00090A2B" w:rsidRPr="00E4391A">
        <w:rPr>
          <w:i/>
          <w:iCs/>
          <w:sz w:val="24"/>
          <w:szCs w:val="24"/>
        </w:rPr>
        <w:t>Virtual TEAMS Meeting</w:t>
      </w:r>
    </w:p>
    <w:p w14:paraId="61CEC5C2" w14:textId="35D50F36" w:rsidR="00090A2B" w:rsidRPr="00E4391A" w:rsidRDefault="00090A2B" w:rsidP="00E32D14">
      <w:pPr>
        <w:jc w:val="center"/>
        <w:rPr>
          <w:b/>
          <w:bCs/>
          <w:i/>
          <w:iCs/>
          <w:sz w:val="24"/>
          <w:szCs w:val="24"/>
        </w:rPr>
      </w:pPr>
      <w:r w:rsidRPr="00E4391A">
        <w:rPr>
          <w:b/>
          <w:bCs/>
          <w:i/>
          <w:iCs/>
          <w:sz w:val="24"/>
          <w:szCs w:val="24"/>
        </w:rPr>
        <w:t>Agenda</w:t>
      </w:r>
    </w:p>
    <w:p w14:paraId="672CE290" w14:textId="29ACE9A7" w:rsidR="00090A2B" w:rsidRPr="00E4391A" w:rsidRDefault="00090A2B" w:rsidP="00E4391A">
      <w:pPr>
        <w:spacing w:after="0"/>
        <w:jc w:val="center"/>
        <w:rPr>
          <w:sz w:val="24"/>
          <w:szCs w:val="24"/>
        </w:rPr>
      </w:pPr>
      <w:r w:rsidRPr="00E4391A">
        <w:rPr>
          <w:sz w:val="24"/>
          <w:szCs w:val="24"/>
        </w:rPr>
        <w:t>Wednesday</w:t>
      </w:r>
      <w:r w:rsidR="00A07D5C" w:rsidRPr="00E4391A">
        <w:rPr>
          <w:sz w:val="24"/>
          <w:szCs w:val="24"/>
        </w:rPr>
        <w:t>, June 2, 2021</w:t>
      </w:r>
      <w:r w:rsidRPr="00E4391A">
        <w:rPr>
          <w:sz w:val="24"/>
          <w:szCs w:val="24"/>
        </w:rPr>
        <w:t xml:space="preserve"> 6:30 pm</w:t>
      </w:r>
    </w:p>
    <w:p w14:paraId="4859B41B" w14:textId="6B9B4D21" w:rsidR="00090A2B" w:rsidRPr="00E4391A" w:rsidRDefault="00090A2B" w:rsidP="00E4391A">
      <w:pPr>
        <w:spacing w:after="0"/>
        <w:jc w:val="center"/>
        <w:rPr>
          <w:sz w:val="24"/>
          <w:szCs w:val="24"/>
        </w:rPr>
      </w:pPr>
      <w:r w:rsidRPr="00E4391A">
        <w:rPr>
          <w:sz w:val="24"/>
          <w:szCs w:val="24"/>
        </w:rPr>
        <w:t>DAC Website:  browarddistrictadvisory.ch2v.com</w:t>
      </w:r>
    </w:p>
    <w:p w14:paraId="3FEAEB91" w14:textId="214CC3CB" w:rsidR="00090A2B" w:rsidRPr="00E4391A" w:rsidRDefault="00090A2B" w:rsidP="00E4391A">
      <w:pPr>
        <w:spacing w:after="0"/>
        <w:jc w:val="center"/>
        <w:rPr>
          <w:sz w:val="24"/>
          <w:szCs w:val="24"/>
        </w:rPr>
      </w:pPr>
      <w:r w:rsidRPr="00E4391A">
        <w:rPr>
          <w:sz w:val="24"/>
          <w:szCs w:val="24"/>
        </w:rPr>
        <w:t xml:space="preserve">Email: </w:t>
      </w:r>
      <w:hyperlink r:id="rId5" w:history="1">
        <w:r w:rsidRPr="00E4391A">
          <w:rPr>
            <w:rStyle w:val="Hyperlink"/>
            <w:sz w:val="24"/>
            <w:szCs w:val="24"/>
          </w:rPr>
          <w:t>Districtadvisorycouncil@gmail.com</w:t>
        </w:r>
      </w:hyperlink>
    </w:p>
    <w:p w14:paraId="1621B60C" w14:textId="264CF5FC" w:rsidR="00090A2B" w:rsidRPr="00E4391A" w:rsidRDefault="00090A2B" w:rsidP="00E4391A">
      <w:pPr>
        <w:spacing w:after="0"/>
        <w:jc w:val="center"/>
        <w:rPr>
          <w:sz w:val="24"/>
          <w:szCs w:val="24"/>
        </w:rPr>
      </w:pPr>
      <w:r w:rsidRPr="00E4391A">
        <w:rPr>
          <w:sz w:val="24"/>
          <w:szCs w:val="24"/>
        </w:rPr>
        <w:t xml:space="preserve">Chair – Debbie Espinoza                       Vice Chair – Dalia </w:t>
      </w:r>
      <w:proofErr w:type="spellStart"/>
      <w:r w:rsidRPr="00E4391A">
        <w:rPr>
          <w:sz w:val="24"/>
          <w:szCs w:val="24"/>
        </w:rPr>
        <w:t>Latife</w:t>
      </w:r>
      <w:proofErr w:type="spellEnd"/>
    </w:p>
    <w:p w14:paraId="7185813C" w14:textId="47A5CE35" w:rsidR="00090A2B" w:rsidRPr="00E4391A" w:rsidRDefault="00090A2B" w:rsidP="00E4391A">
      <w:pPr>
        <w:spacing w:after="0"/>
        <w:jc w:val="center"/>
        <w:rPr>
          <w:sz w:val="24"/>
          <w:szCs w:val="24"/>
        </w:rPr>
      </w:pPr>
      <w:r w:rsidRPr="00E4391A">
        <w:rPr>
          <w:sz w:val="24"/>
          <w:szCs w:val="24"/>
        </w:rPr>
        <w:t xml:space="preserve"> Recording Secretary – Brie-Anne Pendlebury     Corresponding Secretary – Linda Ferrara</w:t>
      </w:r>
    </w:p>
    <w:p w14:paraId="38D7DC9A" w14:textId="3EE4981A" w:rsidR="00090A2B" w:rsidRPr="00E4391A" w:rsidRDefault="00090A2B" w:rsidP="00E4391A">
      <w:pPr>
        <w:spacing w:after="0"/>
        <w:jc w:val="center"/>
        <w:rPr>
          <w:sz w:val="24"/>
          <w:szCs w:val="24"/>
        </w:rPr>
      </w:pPr>
      <w:r w:rsidRPr="00E4391A">
        <w:rPr>
          <w:sz w:val="24"/>
          <w:szCs w:val="24"/>
        </w:rPr>
        <w:t>Communications Secretary – Dee Defoe</w:t>
      </w:r>
    </w:p>
    <w:p w14:paraId="32715E4D" w14:textId="1ED57515" w:rsidR="00090A2B" w:rsidRPr="00E4391A" w:rsidRDefault="00090A2B" w:rsidP="00090A2B">
      <w:pPr>
        <w:pStyle w:val="ListParagraph"/>
        <w:numPr>
          <w:ilvl w:val="0"/>
          <w:numId w:val="1"/>
        </w:numPr>
        <w:rPr>
          <w:sz w:val="24"/>
          <w:szCs w:val="24"/>
        </w:rPr>
      </w:pPr>
      <w:r w:rsidRPr="00E4391A">
        <w:rPr>
          <w:b/>
          <w:bCs/>
          <w:sz w:val="24"/>
          <w:szCs w:val="24"/>
        </w:rPr>
        <w:t>Call to Order</w:t>
      </w:r>
    </w:p>
    <w:p w14:paraId="0EB47E74" w14:textId="413F19CD" w:rsidR="00090A2B" w:rsidRPr="00E4391A" w:rsidRDefault="00090A2B" w:rsidP="00090A2B">
      <w:pPr>
        <w:pStyle w:val="ListParagraph"/>
        <w:numPr>
          <w:ilvl w:val="1"/>
          <w:numId w:val="1"/>
        </w:numPr>
        <w:rPr>
          <w:sz w:val="24"/>
          <w:szCs w:val="24"/>
        </w:rPr>
      </w:pPr>
      <w:r w:rsidRPr="00E4391A">
        <w:rPr>
          <w:sz w:val="24"/>
          <w:szCs w:val="24"/>
        </w:rPr>
        <w:t>Welcome</w:t>
      </w:r>
    </w:p>
    <w:p w14:paraId="2CCDA810" w14:textId="69680EEF" w:rsidR="00090A2B" w:rsidRPr="00E4391A" w:rsidRDefault="00090A2B" w:rsidP="00090A2B">
      <w:pPr>
        <w:pStyle w:val="ListParagraph"/>
        <w:numPr>
          <w:ilvl w:val="1"/>
          <w:numId w:val="1"/>
        </w:numPr>
        <w:rPr>
          <w:sz w:val="24"/>
          <w:szCs w:val="24"/>
        </w:rPr>
      </w:pPr>
      <w:r w:rsidRPr="00E4391A">
        <w:rPr>
          <w:sz w:val="24"/>
          <w:szCs w:val="24"/>
        </w:rPr>
        <w:t>Meeting Netiquette (keep mics and phones on mute/chat window for questions/raise your virtual hand and wait to be acknowledged/be respectful)</w:t>
      </w:r>
    </w:p>
    <w:p w14:paraId="5811D7BD" w14:textId="043E5F68" w:rsidR="00090A2B" w:rsidRPr="00E4391A" w:rsidRDefault="00090A2B" w:rsidP="00090A2B">
      <w:pPr>
        <w:pStyle w:val="ListParagraph"/>
        <w:numPr>
          <w:ilvl w:val="0"/>
          <w:numId w:val="1"/>
        </w:numPr>
        <w:rPr>
          <w:sz w:val="24"/>
          <w:szCs w:val="24"/>
        </w:rPr>
      </w:pPr>
      <w:r w:rsidRPr="00E4391A">
        <w:rPr>
          <w:b/>
          <w:bCs/>
          <w:sz w:val="24"/>
          <w:szCs w:val="24"/>
        </w:rPr>
        <w:t>Housekeeping</w:t>
      </w:r>
    </w:p>
    <w:p w14:paraId="67DEC2F7" w14:textId="2D1808C9" w:rsidR="00090A2B" w:rsidRPr="00E4391A" w:rsidRDefault="00090A2B" w:rsidP="00090A2B">
      <w:pPr>
        <w:pStyle w:val="ListParagraph"/>
        <w:numPr>
          <w:ilvl w:val="1"/>
          <w:numId w:val="1"/>
        </w:numPr>
        <w:rPr>
          <w:sz w:val="24"/>
          <w:szCs w:val="24"/>
        </w:rPr>
      </w:pPr>
      <w:r w:rsidRPr="00E4391A">
        <w:rPr>
          <w:sz w:val="24"/>
          <w:szCs w:val="24"/>
        </w:rPr>
        <w:t>Attendance Requirements</w:t>
      </w:r>
    </w:p>
    <w:p w14:paraId="00E5DBEA" w14:textId="4CD95638" w:rsidR="008B66B6" w:rsidRPr="00E4391A" w:rsidRDefault="00090A2B" w:rsidP="008B66B6">
      <w:pPr>
        <w:pStyle w:val="ListParagraph"/>
        <w:numPr>
          <w:ilvl w:val="1"/>
          <w:numId w:val="1"/>
        </w:numPr>
        <w:rPr>
          <w:sz w:val="24"/>
          <w:szCs w:val="24"/>
        </w:rPr>
      </w:pPr>
      <w:r w:rsidRPr="00E4391A">
        <w:rPr>
          <w:sz w:val="24"/>
          <w:szCs w:val="24"/>
        </w:rPr>
        <w:t xml:space="preserve">Due to time restraints, DAC members will have the opportunity to ask one question and if time allows </w:t>
      </w:r>
      <w:r w:rsidR="008B66B6" w:rsidRPr="00E4391A">
        <w:rPr>
          <w:sz w:val="24"/>
          <w:szCs w:val="24"/>
        </w:rPr>
        <w:t>guests</w:t>
      </w:r>
      <w:r w:rsidRPr="00E4391A">
        <w:rPr>
          <w:sz w:val="24"/>
          <w:szCs w:val="24"/>
        </w:rPr>
        <w:t xml:space="preserve"> may ask one question</w:t>
      </w:r>
    </w:p>
    <w:p w14:paraId="48CD6FBF" w14:textId="0B3F303E" w:rsidR="00A07D5C" w:rsidRPr="00E4391A" w:rsidRDefault="00A07D5C" w:rsidP="00A07D5C">
      <w:pPr>
        <w:pStyle w:val="ListParagraph"/>
        <w:numPr>
          <w:ilvl w:val="0"/>
          <w:numId w:val="20"/>
        </w:numPr>
        <w:rPr>
          <w:sz w:val="24"/>
          <w:szCs w:val="24"/>
        </w:rPr>
      </w:pPr>
      <w:r w:rsidRPr="00E4391A">
        <w:rPr>
          <w:b/>
          <w:bCs/>
          <w:sz w:val="24"/>
          <w:szCs w:val="24"/>
        </w:rPr>
        <w:t>Elections</w:t>
      </w:r>
    </w:p>
    <w:p w14:paraId="122A6B28" w14:textId="23C69633" w:rsidR="00A07D5C" w:rsidRPr="00E4391A" w:rsidRDefault="00A07D5C" w:rsidP="0034505F">
      <w:pPr>
        <w:pStyle w:val="ListParagraph"/>
        <w:numPr>
          <w:ilvl w:val="0"/>
          <w:numId w:val="20"/>
        </w:numPr>
        <w:rPr>
          <w:sz w:val="24"/>
          <w:szCs w:val="24"/>
          <w:u w:val="single"/>
        </w:rPr>
      </w:pPr>
      <w:r w:rsidRPr="00E4391A">
        <w:rPr>
          <w:b/>
          <w:bCs/>
          <w:sz w:val="24"/>
          <w:szCs w:val="24"/>
        </w:rPr>
        <w:t>Policy 1403 &amp; Motion</w:t>
      </w:r>
    </w:p>
    <w:p w14:paraId="34B250CB" w14:textId="0F3455F9" w:rsidR="00A07D5C" w:rsidRPr="00E4391A" w:rsidRDefault="00A07D5C" w:rsidP="00A07D5C">
      <w:pPr>
        <w:pStyle w:val="ListParagraph"/>
        <w:numPr>
          <w:ilvl w:val="0"/>
          <w:numId w:val="20"/>
        </w:numPr>
        <w:rPr>
          <w:sz w:val="24"/>
          <w:szCs w:val="24"/>
        </w:rPr>
      </w:pPr>
      <w:r w:rsidRPr="00E4391A">
        <w:rPr>
          <w:b/>
          <w:bCs/>
          <w:sz w:val="24"/>
          <w:szCs w:val="24"/>
        </w:rPr>
        <w:t xml:space="preserve">Policy </w:t>
      </w:r>
      <w:r w:rsidR="007E0C5D" w:rsidRPr="00E4391A">
        <w:rPr>
          <w:b/>
          <w:bCs/>
          <w:sz w:val="24"/>
          <w:szCs w:val="24"/>
        </w:rPr>
        <w:t>6306</w:t>
      </w:r>
    </w:p>
    <w:p w14:paraId="444216ED" w14:textId="5FD59A81" w:rsidR="00A07D5C" w:rsidRPr="00E4391A" w:rsidRDefault="00A07D5C" w:rsidP="00A07D5C">
      <w:pPr>
        <w:pStyle w:val="ListParagraph"/>
        <w:numPr>
          <w:ilvl w:val="0"/>
          <w:numId w:val="20"/>
        </w:numPr>
        <w:rPr>
          <w:sz w:val="24"/>
          <w:szCs w:val="24"/>
        </w:rPr>
      </w:pPr>
      <w:r w:rsidRPr="00E4391A">
        <w:rPr>
          <w:b/>
          <w:bCs/>
          <w:sz w:val="24"/>
          <w:szCs w:val="24"/>
        </w:rPr>
        <w:t>Policy 1.7</w:t>
      </w:r>
    </w:p>
    <w:p w14:paraId="7E6B5B7C" w14:textId="4C3984FE" w:rsidR="00F24196" w:rsidRPr="00E4391A" w:rsidRDefault="00F24196" w:rsidP="0034505F">
      <w:pPr>
        <w:pStyle w:val="ListParagraph"/>
        <w:numPr>
          <w:ilvl w:val="0"/>
          <w:numId w:val="20"/>
        </w:numPr>
        <w:rPr>
          <w:sz w:val="24"/>
          <w:szCs w:val="24"/>
        </w:rPr>
      </w:pPr>
      <w:r w:rsidRPr="00E4391A">
        <w:rPr>
          <w:b/>
          <w:bCs/>
          <w:sz w:val="24"/>
          <w:szCs w:val="24"/>
        </w:rPr>
        <w:t>Office of School Performance &amp; Accountability Updates</w:t>
      </w:r>
    </w:p>
    <w:p w14:paraId="3682858C" w14:textId="2E9A3EF1" w:rsidR="00036AFF" w:rsidRPr="00E4391A" w:rsidRDefault="00F24196" w:rsidP="00036AFF">
      <w:pPr>
        <w:pStyle w:val="ListParagraph"/>
        <w:numPr>
          <w:ilvl w:val="0"/>
          <w:numId w:val="7"/>
        </w:numPr>
        <w:rPr>
          <w:sz w:val="24"/>
          <w:szCs w:val="24"/>
        </w:rPr>
      </w:pPr>
      <w:r w:rsidRPr="00E4391A">
        <w:rPr>
          <w:sz w:val="24"/>
          <w:szCs w:val="24"/>
        </w:rPr>
        <w:t xml:space="preserve">Scott Jarvis </w:t>
      </w:r>
      <w:r w:rsidR="009F111A" w:rsidRPr="00E4391A">
        <w:rPr>
          <w:sz w:val="24"/>
          <w:szCs w:val="24"/>
        </w:rPr>
        <w:t>–</w:t>
      </w:r>
      <w:r w:rsidRPr="00E4391A">
        <w:rPr>
          <w:sz w:val="24"/>
          <w:szCs w:val="24"/>
        </w:rPr>
        <w:t xml:space="preserve"> </w:t>
      </w:r>
      <w:r w:rsidR="009F111A" w:rsidRPr="00E4391A">
        <w:rPr>
          <w:sz w:val="24"/>
          <w:szCs w:val="24"/>
        </w:rPr>
        <w:t xml:space="preserve">Assistant Director &amp; </w:t>
      </w:r>
      <w:proofErr w:type="spellStart"/>
      <w:r w:rsidR="009F111A" w:rsidRPr="00E4391A">
        <w:rPr>
          <w:sz w:val="24"/>
          <w:szCs w:val="24"/>
        </w:rPr>
        <w:t>Liasion</w:t>
      </w:r>
      <w:proofErr w:type="spellEnd"/>
      <w:r w:rsidR="009F111A" w:rsidRPr="00E4391A">
        <w:rPr>
          <w:sz w:val="24"/>
          <w:szCs w:val="24"/>
        </w:rPr>
        <w:t xml:space="preserve"> for DAC</w:t>
      </w:r>
    </w:p>
    <w:p w14:paraId="5DE2ADBC" w14:textId="4038DCD4" w:rsidR="009F111A" w:rsidRPr="00E4391A" w:rsidRDefault="009F111A" w:rsidP="00F24196">
      <w:pPr>
        <w:pStyle w:val="ListParagraph"/>
        <w:numPr>
          <w:ilvl w:val="0"/>
          <w:numId w:val="7"/>
        </w:numPr>
        <w:rPr>
          <w:sz w:val="24"/>
          <w:szCs w:val="24"/>
        </w:rPr>
      </w:pPr>
      <w:r w:rsidRPr="00E4391A">
        <w:rPr>
          <w:sz w:val="24"/>
          <w:szCs w:val="24"/>
        </w:rPr>
        <w:t>Donna Boruch – SIP Coordinator</w:t>
      </w:r>
    </w:p>
    <w:p w14:paraId="607C90B3" w14:textId="209534C9" w:rsidR="009F111A" w:rsidRPr="00E4391A" w:rsidRDefault="009F111A" w:rsidP="0034505F">
      <w:pPr>
        <w:pStyle w:val="ListParagraph"/>
        <w:numPr>
          <w:ilvl w:val="0"/>
          <w:numId w:val="25"/>
        </w:numPr>
        <w:rPr>
          <w:sz w:val="24"/>
          <w:szCs w:val="24"/>
        </w:rPr>
      </w:pPr>
      <w:r w:rsidRPr="00E4391A">
        <w:rPr>
          <w:b/>
          <w:bCs/>
          <w:sz w:val="24"/>
          <w:szCs w:val="24"/>
        </w:rPr>
        <w:t>New Business</w:t>
      </w:r>
    </w:p>
    <w:p w14:paraId="1716C868" w14:textId="65D2D9C4" w:rsidR="00A07D5C" w:rsidRPr="00E4391A" w:rsidRDefault="00A07D5C" w:rsidP="00A07D5C">
      <w:pPr>
        <w:pStyle w:val="ListParagraph"/>
        <w:numPr>
          <w:ilvl w:val="0"/>
          <w:numId w:val="21"/>
        </w:numPr>
        <w:rPr>
          <w:sz w:val="24"/>
          <w:szCs w:val="24"/>
        </w:rPr>
      </w:pPr>
      <w:r w:rsidRPr="00E4391A">
        <w:rPr>
          <w:sz w:val="24"/>
          <w:szCs w:val="24"/>
        </w:rPr>
        <w:t>Motions</w:t>
      </w:r>
    </w:p>
    <w:p w14:paraId="64F929C4" w14:textId="2A84E668" w:rsidR="007E0C5D" w:rsidRPr="00E4391A" w:rsidRDefault="007E0C5D" w:rsidP="00A07D5C">
      <w:pPr>
        <w:pStyle w:val="ListParagraph"/>
        <w:numPr>
          <w:ilvl w:val="0"/>
          <w:numId w:val="21"/>
        </w:numPr>
        <w:rPr>
          <w:sz w:val="24"/>
          <w:szCs w:val="24"/>
        </w:rPr>
      </w:pPr>
      <w:r w:rsidRPr="00E4391A">
        <w:rPr>
          <w:sz w:val="24"/>
          <w:szCs w:val="24"/>
        </w:rPr>
        <w:t>Interim Superintendent – June 3, 2021 School Board Workshop Public Comments</w:t>
      </w:r>
    </w:p>
    <w:p w14:paraId="5266BD14" w14:textId="6982F53E" w:rsidR="009F111A" w:rsidRPr="00E4391A" w:rsidRDefault="009F111A" w:rsidP="0034505F">
      <w:pPr>
        <w:pStyle w:val="ListParagraph"/>
        <w:numPr>
          <w:ilvl w:val="0"/>
          <w:numId w:val="25"/>
        </w:numPr>
        <w:rPr>
          <w:sz w:val="24"/>
          <w:szCs w:val="24"/>
        </w:rPr>
      </w:pPr>
      <w:r w:rsidRPr="00E4391A">
        <w:rPr>
          <w:b/>
          <w:bCs/>
          <w:sz w:val="24"/>
          <w:szCs w:val="24"/>
        </w:rPr>
        <w:t>Old Busines</w:t>
      </w:r>
      <w:r w:rsidR="0034505F" w:rsidRPr="00E4391A">
        <w:rPr>
          <w:b/>
          <w:bCs/>
          <w:sz w:val="24"/>
          <w:szCs w:val="24"/>
        </w:rPr>
        <w:t xml:space="preserve">s                                                                                                                                                                                               </w:t>
      </w:r>
    </w:p>
    <w:p w14:paraId="6FF02BE5" w14:textId="692CB76A" w:rsidR="0034505F" w:rsidRPr="00E4391A" w:rsidRDefault="0034505F" w:rsidP="0034505F">
      <w:pPr>
        <w:ind w:left="540"/>
        <w:rPr>
          <w:sz w:val="24"/>
          <w:szCs w:val="24"/>
        </w:rPr>
      </w:pPr>
      <w:r w:rsidRPr="00E4391A">
        <w:rPr>
          <w:sz w:val="24"/>
          <w:szCs w:val="24"/>
        </w:rPr>
        <w:t xml:space="preserve">      1. Book Review and Recommendation</w:t>
      </w:r>
    </w:p>
    <w:p w14:paraId="74AFAFEC" w14:textId="388941AF" w:rsidR="008E5BC3" w:rsidRPr="00E4391A" w:rsidRDefault="008E5BC3" w:rsidP="0034505F">
      <w:pPr>
        <w:pStyle w:val="ListParagraph"/>
        <w:numPr>
          <w:ilvl w:val="0"/>
          <w:numId w:val="25"/>
        </w:numPr>
        <w:rPr>
          <w:b/>
          <w:bCs/>
          <w:sz w:val="24"/>
          <w:szCs w:val="24"/>
        </w:rPr>
      </w:pPr>
      <w:r w:rsidRPr="00E4391A">
        <w:rPr>
          <w:b/>
          <w:bCs/>
          <w:sz w:val="24"/>
          <w:szCs w:val="24"/>
        </w:rPr>
        <w:t>Public Inpu</w:t>
      </w:r>
      <w:r w:rsidR="00A07D5C" w:rsidRPr="00E4391A">
        <w:rPr>
          <w:b/>
          <w:bCs/>
          <w:sz w:val="24"/>
          <w:szCs w:val="24"/>
        </w:rPr>
        <w:t>t</w:t>
      </w:r>
    </w:p>
    <w:p w14:paraId="129D4251" w14:textId="7C5FA91B" w:rsidR="008E5BC3" w:rsidRPr="00E4391A" w:rsidRDefault="008E5BC3" w:rsidP="0034505F">
      <w:pPr>
        <w:pStyle w:val="ListParagraph"/>
        <w:numPr>
          <w:ilvl w:val="0"/>
          <w:numId w:val="25"/>
        </w:numPr>
        <w:rPr>
          <w:b/>
          <w:bCs/>
          <w:sz w:val="24"/>
          <w:szCs w:val="24"/>
        </w:rPr>
      </w:pPr>
      <w:r w:rsidRPr="00E4391A">
        <w:rPr>
          <w:b/>
          <w:bCs/>
          <w:sz w:val="24"/>
          <w:szCs w:val="24"/>
        </w:rPr>
        <w:t>Mark Your Calendars</w:t>
      </w:r>
    </w:p>
    <w:p w14:paraId="7CE76611" w14:textId="583D8D7D" w:rsidR="00A07D5C" w:rsidRPr="00E4391A" w:rsidRDefault="00A07D5C" w:rsidP="00A07D5C">
      <w:pPr>
        <w:pStyle w:val="ListParagraph"/>
        <w:numPr>
          <w:ilvl w:val="0"/>
          <w:numId w:val="23"/>
        </w:numPr>
        <w:rPr>
          <w:sz w:val="24"/>
          <w:szCs w:val="24"/>
        </w:rPr>
      </w:pPr>
      <w:r w:rsidRPr="00E4391A">
        <w:rPr>
          <w:sz w:val="24"/>
          <w:szCs w:val="24"/>
        </w:rPr>
        <w:t>August 25, 2021 6:30 pm DAC Meeting</w:t>
      </w:r>
    </w:p>
    <w:p w14:paraId="4A7CD87D" w14:textId="3E16F02F" w:rsidR="00A07D5C" w:rsidRPr="00E4391A" w:rsidRDefault="00A07D5C" w:rsidP="00A07D5C">
      <w:pPr>
        <w:pStyle w:val="ListParagraph"/>
        <w:ind w:left="1440"/>
        <w:rPr>
          <w:sz w:val="24"/>
          <w:szCs w:val="24"/>
        </w:rPr>
      </w:pPr>
    </w:p>
    <w:p w14:paraId="71573AAB" w14:textId="06100EEF" w:rsidR="008E5BC3" w:rsidRPr="00E4391A" w:rsidRDefault="006A3DB9" w:rsidP="006A3DB9">
      <w:pPr>
        <w:pStyle w:val="ListParagraph"/>
        <w:numPr>
          <w:ilvl w:val="0"/>
          <w:numId w:val="17"/>
        </w:numPr>
        <w:rPr>
          <w:sz w:val="24"/>
          <w:szCs w:val="24"/>
        </w:rPr>
      </w:pPr>
      <w:r w:rsidRPr="00E4391A">
        <w:rPr>
          <w:b/>
          <w:bCs/>
          <w:sz w:val="24"/>
          <w:szCs w:val="24"/>
        </w:rPr>
        <w:t>Adjourn</w:t>
      </w:r>
    </w:p>
    <w:p w14:paraId="31199F8C" w14:textId="3F3291D3" w:rsidR="006A3DB9" w:rsidRPr="00E4391A" w:rsidRDefault="006A3DB9" w:rsidP="006A3DB9">
      <w:pPr>
        <w:pStyle w:val="ListParagraph"/>
        <w:numPr>
          <w:ilvl w:val="0"/>
          <w:numId w:val="19"/>
        </w:numPr>
        <w:rPr>
          <w:sz w:val="24"/>
          <w:szCs w:val="24"/>
        </w:rPr>
      </w:pPr>
      <w:r w:rsidRPr="00E4391A">
        <w:rPr>
          <w:sz w:val="24"/>
          <w:szCs w:val="24"/>
        </w:rPr>
        <w:t xml:space="preserve">Thank you </w:t>
      </w:r>
    </w:p>
    <w:p w14:paraId="4A4EFC1C" w14:textId="61A6F6AC" w:rsidR="001D1BEA" w:rsidRDefault="006A3DB9" w:rsidP="001D1BEA">
      <w:pPr>
        <w:pStyle w:val="ListParagraph"/>
        <w:numPr>
          <w:ilvl w:val="0"/>
          <w:numId w:val="19"/>
        </w:numPr>
        <w:rPr>
          <w:sz w:val="24"/>
          <w:szCs w:val="24"/>
        </w:rPr>
      </w:pPr>
      <w:r w:rsidRPr="00E4391A">
        <w:rPr>
          <w:sz w:val="24"/>
          <w:szCs w:val="24"/>
        </w:rPr>
        <w:t>Stay Safe</w:t>
      </w:r>
    </w:p>
    <w:p w14:paraId="5D52103B" w14:textId="209EC16D" w:rsidR="001D1BEA" w:rsidRDefault="001D1BEA" w:rsidP="001D1BEA">
      <w:pPr>
        <w:pStyle w:val="ListParagraph"/>
        <w:ind w:left="1603"/>
        <w:rPr>
          <w:sz w:val="24"/>
          <w:szCs w:val="24"/>
        </w:rPr>
      </w:pPr>
    </w:p>
    <w:p w14:paraId="7A59324B" w14:textId="77777777" w:rsidR="001D1BEA" w:rsidRDefault="001D1BEA" w:rsidP="001D1BEA">
      <w:pPr>
        <w:rPr>
          <w:i/>
          <w:iCs/>
          <w:sz w:val="28"/>
          <w:szCs w:val="28"/>
        </w:rPr>
      </w:pPr>
      <w:r>
        <w:rPr>
          <w:rFonts w:ascii="Abadi" w:hAnsi="Abadi"/>
          <w:i/>
          <w:iCs/>
        </w:rPr>
        <w:t xml:space="preserve">Presented by Carolyn </w:t>
      </w:r>
      <w:proofErr w:type="spellStart"/>
      <w:r>
        <w:rPr>
          <w:rFonts w:ascii="Abadi" w:hAnsi="Abadi"/>
          <w:i/>
          <w:iCs/>
        </w:rPr>
        <w:t>Krohn</w:t>
      </w:r>
      <w:proofErr w:type="spellEnd"/>
      <w:r>
        <w:rPr>
          <w:rFonts w:ascii="Abadi" w:hAnsi="Abadi"/>
          <w:i/>
          <w:iCs/>
        </w:rPr>
        <w:t>, June 2, 2010</w:t>
      </w: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ab/>
      </w:r>
    </w:p>
    <w:p w14:paraId="4103F9F2" w14:textId="4AD082E3" w:rsidR="001D1BEA" w:rsidRDefault="001D1BEA" w:rsidP="001D1BEA">
      <w:pPr>
        <w:rPr>
          <w:sz w:val="28"/>
          <w:szCs w:val="28"/>
        </w:rPr>
      </w:pPr>
      <w:r>
        <w:rPr>
          <w:sz w:val="28"/>
          <w:szCs w:val="28"/>
        </w:rPr>
        <w:t xml:space="preserve">I move that the School Board of Broward County conduct a comprehensive review of school board policy </w:t>
      </w:r>
      <w:r>
        <w:rPr>
          <w:b/>
          <w:i/>
          <w:sz w:val="28"/>
          <w:szCs w:val="28"/>
        </w:rPr>
        <w:t>#1403</w:t>
      </w:r>
      <w:r>
        <w:rPr>
          <w:sz w:val="28"/>
          <w:szCs w:val="28"/>
        </w:rPr>
        <w:t xml:space="preserve"> – </w:t>
      </w:r>
      <w:r>
        <w:rPr>
          <w:b/>
          <w:i/>
          <w:sz w:val="28"/>
          <w:szCs w:val="28"/>
        </w:rPr>
        <w:t xml:space="preserve">School Accountability and Improvement </w:t>
      </w:r>
      <w:r>
        <w:rPr>
          <w:sz w:val="28"/>
          <w:szCs w:val="28"/>
        </w:rPr>
        <w:t>which was last reviewed and revised in 2010.</w:t>
      </w:r>
    </w:p>
    <w:p w14:paraId="072BF455" w14:textId="5A8AD0F9" w:rsidR="001D1BEA" w:rsidRDefault="001D1BEA" w:rsidP="001D1BEA">
      <w:pPr>
        <w:rPr>
          <w:sz w:val="28"/>
          <w:szCs w:val="28"/>
        </w:rPr>
      </w:pPr>
      <w:r>
        <w:rPr>
          <w:sz w:val="28"/>
          <w:szCs w:val="28"/>
        </w:rPr>
        <w:t xml:space="preserve">                                            ~~~~~~~~~~~~~~~~~~~~~</w:t>
      </w:r>
    </w:p>
    <w:p w14:paraId="3C492404" w14:textId="77777777" w:rsidR="001D1BEA" w:rsidRDefault="001D1BEA" w:rsidP="001D1BEA">
      <w:pPr>
        <w:rPr>
          <w:i/>
          <w:iCs/>
          <w:sz w:val="24"/>
          <w:szCs w:val="24"/>
        </w:rPr>
      </w:pPr>
      <w:r>
        <w:rPr>
          <w:i/>
          <w:iCs/>
          <w:highlight w:val="yellow"/>
        </w:rPr>
        <w:t>Please refer to the attached Policy #1403 matrix for language recommendations and areas of concern.</w:t>
      </w:r>
    </w:p>
    <w:p w14:paraId="5CF77DB3" w14:textId="77777777" w:rsidR="001D1BEA" w:rsidRDefault="001D1BEA" w:rsidP="001D1BEA">
      <w:pPr>
        <w:rPr>
          <w:sz w:val="28"/>
          <w:szCs w:val="28"/>
        </w:rPr>
      </w:pPr>
      <w:r>
        <w:rPr>
          <w:sz w:val="28"/>
          <w:szCs w:val="28"/>
        </w:rPr>
        <w:t>Current language references outdated school accountability terms, initiatives, procedures, and obsolete district departments and positions.</w:t>
      </w:r>
    </w:p>
    <w:p w14:paraId="1D9E2A79" w14:textId="77777777" w:rsidR="001D1BEA" w:rsidRDefault="001D1BEA" w:rsidP="001D1BEA">
      <w:pPr>
        <w:rPr>
          <w:sz w:val="28"/>
          <w:szCs w:val="28"/>
        </w:rPr>
      </w:pPr>
      <w:proofErr w:type="spellStart"/>
      <w:r>
        <w:rPr>
          <w:sz w:val="28"/>
          <w:szCs w:val="28"/>
        </w:rPr>
        <w:t>ie</w:t>
      </w:r>
      <w:proofErr w:type="spellEnd"/>
      <w:r>
        <w:rPr>
          <w:sz w:val="28"/>
          <w:szCs w:val="28"/>
        </w:rPr>
        <w:t>: FCAT, No Child Left Behind, Secondary School Redesign, Area Superintendents, Area Offices, SPAR (School Public Accountability Report)</w:t>
      </w:r>
    </w:p>
    <w:p w14:paraId="695E5E1C" w14:textId="77777777" w:rsidR="001D1BEA" w:rsidRDefault="001D1BEA" w:rsidP="001D1BEA">
      <w:pPr>
        <w:rPr>
          <w:sz w:val="28"/>
          <w:szCs w:val="28"/>
        </w:rPr>
      </w:pPr>
      <w:r>
        <w:rPr>
          <w:sz w:val="28"/>
          <w:szCs w:val="28"/>
        </w:rPr>
        <w:t xml:space="preserve">Does the </w:t>
      </w:r>
      <w:r>
        <w:rPr>
          <w:b/>
          <w:sz w:val="28"/>
          <w:szCs w:val="28"/>
        </w:rPr>
        <w:t>School Accountability and Improvement Policy</w:t>
      </w:r>
      <w:r>
        <w:rPr>
          <w:sz w:val="28"/>
          <w:szCs w:val="28"/>
        </w:rPr>
        <w:t xml:space="preserve"> align with our current District Strategic Plan?</w:t>
      </w:r>
    </w:p>
    <w:p w14:paraId="02B7D56B" w14:textId="77777777" w:rsidR="001D1BEA" w:rsidRDefault="001D1BEA" w:rsidP="001D1BEA">
      <w:pPr>
        <w:rPr>
          <w:sz w:val="28"/>
          <w:szCs w:val="28"/>
        </w:rPr>
      </w:pPr>
      <w:r>
        <w:rPr>
          <w:sz w:val="28"/>
          <w:szCs w:val="28"/>
        </w:rPr>
        <w:t>(</w:t>
      </w:r>
      <w:r>
        <w:rPr>
          <w:b/>
          <w:sz w:val="28"/>
          <w:szCs w:val="28"/>
        </w:rPr>
        <w:t xml:space="preserve">10) e.  </w:t>
      </w:r>
      <w:r>
        <w:rPr>
          <w:b/>
          <w:i/>
          <w:sz w:val="28"/>
          <w:szCs w:val="28"/>
        </w:rPr>
        <w:t>School Advisory Council training</w:t>
      </w:r>
      <w:r>
        <w:rPr>
          <w:sz w:val="28"/>
          <w:szCs w:val="28"/>
        </w:rPr>
        <w:t xml:space="preserve"> – There is currently no SAC training for members as required in this policy. </w:t>
      </w:r>
    </w:p>
    <w:p w14:paraId="7DA7F566" w14:textId="77777777" w:rsidR="001D1BEA" w:rsidRDefault="001D1BEA" w:rsidP="001D1BEA">
      <w:pPr>
        <w:rPr>
          <w:i/>
          <w:sz w:val="24"/>
          <w:szCs w:val="24"/>
        </w:rPr>
      </w:pPr>
      <w:r>
        <w:rPr>
          <w:sz w:val="28"/>
          <w:szCs w:val="28"/>
        </w:rPr>
        <w:t xml:space="preserve"> </w:t>
      </w:r>
      <w:r>
        <w:rPr>
          <w:i/>
        </w:rPr>
        <w:t>“SAC members will engage in ongoing training activities to build the team, orient new members, develop skills, assist in the annual budget process, influence positive outcomes of its plan, especially student achievement results, and increase the capacity of the school to carry out the objectives of the SIP.”</w:t>
      </w:r>
    </w:p>
    <w:p w14:paraId="09E834FE" w14:textId="3C3A0AF8" w:rsidR="001D1BEA" w:rsidRDefault="001D1BEA" w:rsidP="001D1BEA">
      <w:pPr>
        <w:rPr>
          <w:sz w:val="28"/>
          <w:szCs w:val="28"/>
        </w:rPr>
      </w:pPr>
      <w:r>
        <w:rPr>
          <w:b/>
          <w:sz w:val="28"/>
          <w:szCs w:val="28"/>
        </w:rPr>
        <w:t>(</w:t>
      </w:r>
      <w:proofErr w:type="gramStart"/>
      <w:r>
        <w:rPr>
          <w:b/>
          <w:sz w:val="28"/>
          <w:szCs w:val="28"/>
        </w:rPr>
        <w:t>12)a.</w:t>
      </w:r>
      <w:proofErr w:type="gramEnd"/>
      <w:r>
        <w:rPr>
          <w:b/>
          <w:sz w:val="28"/>
          <w:szCs w:val="28"/>
        </w:rPr>
        <w:t xml:space="preserve"> Waiver Requests</w:t>
      </w:r>
      <w:r>
        <w:rPr>
          <w:sz w:val="28"/>
          <w:szCs w:val="28"/>
        </w:rPr>
        <w:t xml:space="preserve"> – Accountability and compliance need to be addressed as many of the schools are not following the step by step directions that must be followed for waiver approval as stated in this policy.</w:t>
      </w:r>
    </w:p>
    <w:p w14:paraId="2C459B9D" w14:textId="77777777" w:rsidR="001D1BEA" w:rsidRDefault="001D1BEA" w:rsidP="001D1BEA">
      <w:pPr>
        <w:rPr>
          <w:i/>
          <w:sz w:val="24"/>
          <w:szCs w:val="24"/>
        </w:rPr>
      </w:pPr>
      <w:r>
        <w:rPr>
          <w:sz w:val="28"/>
          <w:szCs w:val="28"/>
        </w:rPr>
        <w:t xml:space="preserve"> </w:t>
      </w:r>
      <w:r>
        <w:rPr>
          <w:i/>
        </w:rPr>
        <w:t>“SAC waiver requests should be related to improved performance and should address Board policies, Board-approved guidelines and labor contracts that create barriers to successful implementation of the School Improvement Plan objectives.  The request must include a citation of the specific Board policy, guideline or labor contract section; how granting the waiver will assist schools in approving performance outcomes; the identified outcomes will be evaluated.”</w:t>
      </w:r>
    </w:p>
    <w:p w14:paraId="250F0057" w14:textId="74D2EAE9" w:rsidR="001D1BEA" w:rsidRDefault="001D1BEA" w:rsidP="001D1BEA">
      <w:pPr>
        <w:rPr>
          <w:sz w:val="28"/>
          <w:szCs w:val="28"/>
        </w:rPr>
      </w:pPr>
      <w:r>
        <w:rPr>
          <w:i/>
        </w:rPr>
        <w:t xml:space="preserve"> </w:t>
      </w:r>
      <w:r>
        <w:rPr>
          <w:sz w:val="28"/>
          <w:szCs w:val="28"/>
        </w:rPr>
        <w:t xml:space="preserve">Is the </w:t>
      </w:r>
      <w:r>
        <w:rPr>
          <w:b/>
          <w:sz w:val="28"/>
          <w:szCs w:val="28"/>
        </w:rPr>
        <w:t xml:space="preserve">Waiver Review Panel </w:t>
      </w:r>
      <w:r>
        <w:rPr>
          <w:sz w:val="28"/>
          <w:szCs w:val="28"/>
        </w:rPr>
        <w:t>being utilized according to the current policy?</w:t>
      </w:r>
    </w:p>
    <w:p w14:paraId="71E838AB" w14:textId="77777777" w:rsidR="001D1BEA" w:rsidRDefault="001D1BEA" w:rsidP="001D1BEA">
      <w:pPr>
        <w:rPr>
          <w:i/>
          <w:sz w:val="24"/>
          <w:szCs w:val="24"/>
        </w:rPr>
      </w:pPr>
      <w:r>
        <w:rPr>
          <w:sz w:val="28"/>
          <w:szCs w:val="28"/>
        </w:rPr>
        <w:t xml:space="preserve">     4.) </w:t>
      </w:r>
      <w:r>
        <w:rPr>
          <w:i/>
        </w:rPr>
        <w:t>“A Waiver Review Panel comprised of District, Area, and other appropriate staff, representatives of employee bargaining agents, and stakeholder groups will review each waiver request.  Recommendations from the panel, including requests for labor contract impact negotiations, will be forwarded to the Superintendent.”</w:t>
      </w:r>
    </w:p>
    <w:sectPr w:rsidR="001D1B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7D44"/>
    <w:multiLevelType w:val="hybridMultilevel"/>
    <w:tmpl w:val="EEB41E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D15415"/>
    <w:multiLevelType w:val="hybridMultilevel"/>
    <w:tmpl w:val="EDFC813E"/>
    <w:lvl w:ilvl="0" w:tplc="4C6C56F8">
      <w:start w:val="1"/>
      <w:numFmt w:val="decimal"/>
      <w:lvlText w:val="%1."/>
      <w:lvlJc w:val="left"/>
      <w:pPr>
        <w:ind w:left="2242" w:hanging="360"/>
      </w:pPr>
      <w:rPr>
        <w:rFonts w:hint="default"/>
      </w:rPr>
    </w:lvl>
    <w:lvl w:ilvl="1" w:tplc="04090019">
      <w:start w:val="1"/>
      <w:numFmt w:val="lowerLetter"/>
      <w:lvlText w:val="%2."/>
      <w:lvlJc w:val="left"/>
      <w:pPr>
        <w:ind w:left="2242" w:hanging="360"/>
      </w:pPr>
    </w:lvl>
    <w:lvl w:ilvl="2" w:tplc="0409001B" w:tentative="1">
      <w:start w:val="1"/>
      <w:numFmt w:val="lowerRoman"/>
      <w:lvlText w:val="%3."/>
      <w:lvlJc w:val="right"/>
      <w:pPr>
        <w:ind w:left="2962" w:hanging="180"/>
      </w:pPr>
    </w:lvl>
    <w:lvl w:ilvl="3" w:tplc="0409000F" w:tentative="1">
      <w:start w:val="1"/>
      <w:numFmt w:val="decimal"/>
      <w:lvlText w:val="%4."/>
      <w:lvlJc w:val="left"/>
      <w:pPr>
        <w:ind w:left="3682" w:hanging="360"/>
      </w:pPr>
    </w:lvl>
    <w:lvl w:ilvl="4" w:tplc="04090019" w:tentative="1">
      <w:start w:val="1"/>
      <w:numFmt w:val="lowerLetter"/>
      <w:lvlText w:val="%5."/>
      <w:lvlJc w:val="left"/>
      <w:pPr>
        <w:ind w:left="4402" w:hanging="360"/>
      </w:pPr>
    </w:lvl>
    <w:lvl w:ilvl="5" w:tplc="0409001B" w:tentative="1">
      <w:start w:val="1"/>
      <w:numFmt w:val="lowerRoman"/>
      <w:lvlText w:val="%6."/>
      <w:lvlJc w:val="right"/>
      <w:pPr>
        <w:ind w:left="5122" w:hanging="180"/>
      </w:pPr>
    </w:lvl>
    <w:lvl w:ilvl="6" w:tplc="0409000F" w:tentative="1">
      <w:start w:val="1"/>
      <w:numFmt w:val="decimal"/>
      <w:lvlText w:val="%7."/>
      <w:lvlJc w:val="left"/>
      <w:pPr>
        <w:ind w:left="5842" w:hanging="360"/>
      </w:pPr>
    </w:lvl>
    <w:lvl w:ilvl="7" w:tplc="04090019" w:tentative="1">
      <w:start w:val="1"/>
      <w:numFmt w:val="lowerLetter"/>
      <w:lvlText w:val="%8."/>
      <w:lvlJc w:val="left"/>
      <w:pPr>
        <w:ind w:left="6562" w:hanging="360"/>
      </w:pPr>
    </w:lvl>
    <w:lvl w:ilvl="8" w:tplc="0409001B" w:tentative="1">
      <w:start w:val="1"/>
      <w:numFmt w:val="lowerRoman"/>
      <w:lvlText w:val="%9."/>
      <w:lvlJc w:val="right"/>
      <w:pPr>
        <w:ind w:left="7282" w:hanging="180"/>
      </w:pPr>
    </w:lvl>
  </w:abstractNum>
  <w:abstractNum w:abstractNumId="2" w15:restartNumberingAfterBreak="0">
    <w:nsid w:val="07EB61C2"/>
    <w:multiLevelType w:val="hybridMultilevel"/>
    <w:tmpl w:val="DFBA7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B3C17"/>
    <w:multiLevelType w:val="hybridMultilevel"/>
    <w:tmpl w:val="69A425C8"/>
    <w:lvl w:ilvl="0" w:tplc="4C6C56F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476DA"/>
    <w:multiLevelType w:val="hybridMultilevel"/>
    <w:tmpl w:val="BFB4EA9E"/>
    <w:lvl w:ilvl="0" w:tplc="51440094">
      <w:start w:val="1"/>
      <w:numFmt w:val="decimal"/>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CF00C7B"/>
    <w:multiLevelType w:val="hybridMultilevel"/>
    <w:tmpl w:val="1BA83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C003FA"/>
    <w:multiLevelType w:val="hybridMultilevel"/>
    <w:tmpl w:val="F5BA9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C5720A"/>
    <w:multiLevelType w:val="hybridMultilevel"/>
    <w:tmpl w:val="92122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AD3593D"/>
    <w:multiLevelType w:val="hybridMultilevel"/>
    <w:tmpl w:val="69A425C8"/>
    <w:lvl w:ilvl="0" w:tplc="4C6C56F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944966"/>
    <w:multiLevelType w:val="hybridMultilevel"/>
    <w:tmpl w:val="12AA6A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02279ED"/>
    <w:multiLevelType w:val="hybridMultilevel"/>
    <w:tmpl w:val="71DC83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3DD0FCA"/>
    <w:multiLevelType w:val="hybridMultilevel"/>
    <w:tmpl w:val="BB0423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8A2106C"/>
    <w:multiLevelType w:val="hybridMultilevel"/>
    <w:tmpl w:val="7F72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D705D6"/>
    <w:multiLevelType w:val="hybridMultilevel"/>
    <w:tmpl w:val="22E623B8"/>
    <w:lvl w:ilvl="0" w:tplc="4C6C56F8">
      <w:start w:val="1"/>
      <w:numFmt w:val="decimal"/>
      <w:lvlText w:val="%1."/>
      <w:lvlJc w:val="left"/>
      <w:pPr>
        <w:ind w:left="2160" w:hanging="360"/>
      </w:pPr>
      <w:rPr>
        <w:rFonts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F0A118D"/>
    <w:multiLevelType w:val="hybridMultilevel"/>
    <w:tmpl w:val="F91AF6D4"/>
    <w:lvl w:ilvl="0" w:tplc="4C6C56F8">
      <w:start w:val="1"/>
      <w:numFmt w:val="decimal"/>
      <w:lvlText w:val="%1."/>
      <w:lvlJc w:val="left"/>
      <w:pPr>
        <w:ind w:left="21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F600386"/>
    <w:multiLevelType w:val="hybridMultilevel"/>
    <w:tmpl w:val="CBE47B70"/>
    <w:lvl w:ilvl="0" w:tplc="4C6C56F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753F9B"/>
    <w:multiLevelType w:val="hybridMultilevel"/>
    <w:tmpl w:val="D0026D8E"/>
    <w:lvl w:ilvl="0" w:tplc="51440094">
      <w:start w:val="1"/>
      <w:numFmt w:val="decimal"/>
      <w:lvlText w:val="%1."/>
      <w:lvlJc w:val="left"/>
      <w:pPr>
        <w:ind w:left="90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52293173"/>
    <w:multiLevelType w:val="hybridMultilevel"/>
    <w:tmpl w:val="AA8EA1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22A5F27"/>
    <w:multiLevelType w:val="hybridMultilevel"/>
    <w:tmpl w:val="69F20A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71332A8"/>
    <w:multiLevelType w:val="hybridMultilevel"/>
    <w:tmpl w:val="0F0489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91D7733"/>
    <w:multiLevelType w:val="hybridMultilevel"/>
    <w:tmpl w:val="85BAAD66"/>
    <w:lvl w:ilvl="0" w:tplc="514400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1252E2"/>
    <w:multiLevelType w:val="hybridMultilevel"/>
    <w:tmpl w:val="F454F0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37C55D0"/>
    <w:multiLevelType w:val="hybridMultilevel"/>
    <w:tmpl w:val="9608146E"/>
    <w:lvl w:ilvl="0" w:tplc="4C6C56F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ED0EBB"/>
    <w:multiLevelType w:val="hybridMultilevel"/>
    <w:tmpl w:val="81BC6842"/>
    <w:lvl w:ilvl="0" w:tplc="4C6C56F8">
      <w:start w:val="1"/>
      <w:numFmt w:val="decimal"/>
      <w:lvlText w:val="%1."/>
      <w:lvlJc w:val="left"/>
      <w:pPr>
        <w:ind w:left="1603" w:hanging="360"/>
      </w:pPr>
      <w:rPr>
        <w:rFonts w:hint="default"/>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24" w15:restartNumberingAfterBreak="0">
    <w:nsid w:val="726848B8"/>
    <w:multiLevelType w:val="hybridMultilevel"/>
    <w:tmpl w:val="7B62D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527D1C"/>
    <w:multiLevelType w:val="hybridMultilevel"/>
    <w:tmpl w:val="FB3A9D36"/>
    <w:lvl w:ilvl="0" w:tplc="4C6C56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A2B0981"/>
    <w:multiLevelType w:val="hybridMultilevel"/>
    <w:tmpl w:val="AD2C1F1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12"/>
  </w:num>
  <w:num w:numId="4">
    <w:abstractNumId w:val="6"/>
  </w:num>
  <w:num w:numId="5">
    <w:abstractNumId w:val="18"/>
  </w:num>
  <w:num w:numId="6">
    <w:abstractNumId w:val="10"/>
  </w:num>
  <w:num w:numId="7">
    <w:abstractNumId w:val="19"/>
  </w:num>
  <w:num w:numId="8">
    <w:abstractNumId w:val="0"/>
  </w:num>
  <w:num w:numId="9">
    <w:abstractNumId w:val="25"/>
  </w:num>
  <w:num w:numId="10">
    <w:abstractNumId w:val="1"/>
  </w:num>
  <w:num w:numId="11">
    <w:abstractNumId w:val="15"/>
  </w:num>
  <w:num w:numId="12">
    <w:abstractNumId w:val="13"/>
  </w:num>
  <w:num w:numId="13">
    <w:abstractNumId w:val="22"/>
  </w:num>
  <w:num w:numId="14">
    <w:abstractNumId w:val="8"/>
  </w:num>
  <w:num w:numId="15">
    <w:abstractNumId w:val="3"/>
  </w:num>
  <w:num w:numId="16">
    <w:abstractNumId w:val="11"/>
  </w:num>
  <w:num w:numId="17">
    <w:abstractNumId w:val="5"/>
  </w:num>
  <w:num w:numId="18">
    <w:abstractNumId w:val="14"/>
  </w:num>
  <w:num w:numId="19">
    <w:abstractNumId w:val="23"/>
  </w:num>
  <w:num w:numId="20">
    <w:abstractNumId w:val="2"/>
  </w:num>
  <w:num w:numId="21">
    <w:abstractNumId w:val="21"/>
  </w:num>
  <w:num w:numId="22">
    <w:abstractNumId w:val="17"/>
  </w:num>
  <w:num w:numId="23">
    <w:abstractNumId w:val="20"/>
  </w:num>
  <w:num w:numId="24">
    <w:abstractNumId w:val="9"/>
  </w:num>
  <w:num w:numId="25">
    <w:abstractNumId w:val="24"/>
  </w:num>
  <w:num w:numId="26">
    <w:abstractNumId w:val="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D14"/>
    <w:rsid w:val="000174BB"/>
    <w:rsid w:val="00036AFF"/>
    <w:rsid w:val="00090A2B"/>
    <w:rsid w:val="001D1BEA"/>
    <w:rsid w:val="0034505F"/>
    <w:rsid w:val="006A3DB9"/>
    <w:rsid w:val="007656B4"/>
    <w:rsid w:val="007E0C5D"/>
    <w:rsid w:val="008B66B6"/>
    <w:rsid w:val="008E5BC3"/>
    <w:rsid w:val="008F1AB8"/>
    <w:rsid w:val="009F111A"/>
    <w:rsid w:val="00A07D5C"/>
    <w:rsid w:val="00E32D14"/>
    <w:rsid w:val="00E4391A"/>
    <w:rsid w:val="00F24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CADAE"/>
  <w15:chartTrackingRefBased/>
  <w15:docId w15:val="{9437056A-7A1C-4059-B127-D9EF17BAB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0A2B"/>
    <w:rPr>
      <w:color w:val="0563C1" w:themeColor="hyperlink"/>
      <w:u w:val="single"/>
    </w:rPr>
  </w:style>
  <w:style w:type="character" w:styleId="UnresolvedMention">
    <w:name w:val="Unresolved Mention"/>
    <w:basedOn w:val="DefaultParagraphFont"/>
    <w:uiPriority w:val="99"/>
    <w:semiHidden/>
    <w:unhideWhenUsed/>
    <w:rsid w:val="00090A2B"/>
    <w:rPr>
      <w:color w:val="605E5C"/>
      <w:shd w:val="clear" w:color="auto" w:fill="E1DFDD"/>
    </w:rPr>
  </w:style>
  <w:style w:type="paragraph" w:styleId="ListParagraph">
    <w:name w:val="List Paragraph"/>
    <w:basedOn w:val="Normal"/>
    <w:uiPriority w:val="34"/>
    <w:qFormat/>
    <w:rsid w:val="00090A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446768">
      <w:bodyDiv w:val="1"/>
      <w:marLeft w:val="0"/>
      <w:marRight w:val="0"/>
      <w:marTop w:val="0"/>
      <w:marBottom w:val="0"/>
      <w:divBdr>
        <w:top w:val="none" w:sz="0" w:space="0" w:color="auto"/>
        <w:left w:val="none" w:sz="0" w:space="0" w:color="auto"/>
        <w:bottom w:val="none" w:sz="0" w:space="0" w:color="auto"/>
        <w:right w:val="none" w:sz="0" w:space="0" w:color="auto"/>
      </w:divBdr>
    </w:div>
    <w:div w:id="214623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trictadvisorycounci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debbieespinozadac@gmail.com</dc:creator>
  <cp:keywords/>
  <dc:description/>
  <cp:lastModifiedBy>linferrara39@gmail.com</cp:lastModifiedBy>
  <cp:revision>3</cp:revision>
  <dcterms:created xsi:type="dcterms:W3CDTF">2021-06-01T18:06:00Z</dcterms:created>
  <dcterms:modified xsi:type="dcterms:W3CDTF">2021-06-01T21:12:00Z</dcterms:modified>
</cp:coreProperties>
</file>